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4050A3" w14:paraId="6991A726" w14:textId="77777777" w:rsidTr="008017FB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3E8AC185" w:rsidR="00391070" w:rsidRPr="004050A3" w:rsidRDefault="00391070" w:rsidP="00A93CE2">
            <w:pPr>
              <w:pStyle w:val="1"/>
              <w:wordWrap/>
              <w:spacing w:after="0"/>
              <w:jc w:val="center"/>
            </w:pPr>
            <w:bookmarkStart w:id="0" w:name="_Hlk195707363"/>
            <w:r w:rsidRPr="004050A3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479C295D" w:rsidR="00391070" w:rsidRPr="004050A3" w:rsidRDefault="00391070" w:rsidP="00A93CE2">
            <w:pPr>
              <w:wordWrap/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4050A3" w14:paraId="79D4916F" w14:textId="77777777" w:rsidTr="008017FB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395261F0" w:rsidR="00391070" w:rsidRPr="004050A3" w:rsidRDefault="000A58A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kimmh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4050A3" w14:paraId="3A30BCE9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1A2A8A05" w:rsidR="00391070" w:rsidRPr="004050A3" w:rsidRDefault="0088771A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5982DD1F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0A58A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391070" w:rsidRPr="004050A3" w14:paraId="5966215A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7C3E1E90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DC5162" w:rsidRPr="00065D6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3C766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3C766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C232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0E98F5AF" w:rsidR="00391070" w:rsidRPr="004050A3" w:rsidRDefault="00EF03D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4050A3" w14:paraId="1203ABF4" w14:textId="77777777" w:rsidTr="008017FB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67D9218C" w:rsidR="00391070" w:rsidRPr="004050A3" w:rsidRDefault="00391070" w:rsidP="00A93CE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4050A3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4050A3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6AD83A4" w14:textId="3E493835" w:rsidR="00866293" w:rsidRPr="004050A3" w:rsidRDefault="00866293" w:rsidP="00A93CE2">
      <w:pPr>
        <w:wordWrap/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8966"/>
        <w:gridCol w:w="330"/>
        <w:gridCol w:w="131"/>
      </w:tblGrid>
      <w:tr w:rsidR="00B21F34" w:rsidRPr="004050A3" w14:paraId="21AD2D18" w14:textId="77777777" w:rsidTr="00E152B5">
        <w:trPr>
          <w:trHeight w:val="1151"/>
        </w:trPr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96" w:type="dxa"/>
            <w:gridSpan w:val="2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A92C8" w14:textId="6721D89A" w:rsidR="003C766A" w:rsidRDefault="003C766A" w:rsidP="00260DC2">
            <w:pPr>
              <w:wordWrap/>
              <w:spacing w:after="0" w:line="240" w:lineRule="auto"/>
              <w:jc w:val="center"/>
              <w:textAlignment w:val="baseline"/>
              <w:rPr>
                <w:b/>
                <w:bCs/>
                <w:sz w:val="32"/>
                <w:szCs w:val="32"/>
              </w:rPr>
            </w:pPr>
            <w:r w:rsidRPr="003C766A">
              <w:rPr>
                <w:rFonts w:hint="eastAsia"/>
                <w:b/>
                <w:bCs/>
                <w:sz w:val="32"/>
                <w:szCs w:val="32"/>
              </w:rPr>
              <w:t>컨슈머인사이트</w:t>
            </w:r>
            <w:r w:rsidRPr="003C766A">
              <w:rPr>
                <w:b/>
                <w:bCs/>
                <w:sz w:val="32"/>
                <w:szCs w:val="32"/>
              </w:rPr>
              <w:t xml:space="preserve">, ‘AX </w:t>
            </w:r>
            <w:proofErr w:type="spellStart"/>
            <w:r w:rsidRPr="003C766A">
              <w:rPr>
                <w:b/>
                <w:bCs/>
                <w:sz w:val="32"/>
                <w:szCs w:val="32"/>
              </w:rPr>
              <w:t>원스톱바우처</w:t>
            </w:r>
            <w:proofErr w:type="spellEnd"/>
            <w:r w:rsidRPr="003C766A">
              <w:rPr>
                <w:b/>
                <w:bCs/>
                <w:sz w:val="32"/>
                <w:szCs w:val="32"/>
              </w:rPr>
              <w:t xml:space="preserve"> 사업’ </w:t>
            </w:r>
            <w:r w:rsidR="001656D1">
              <w:rPr>
                <w:rFonts w:hint="eastAsia"/>
                <w:b/>
                <w:bCs/>
                <w:sz w:val="32"/>
                <w:szCs w:val="32"/>
              </w:rPr>
              <w:t xml:space="preserve">수요기업 </w:t>
            </w:r>
            <w:r w:rsidRPr="003C766A">
              <w:rPr>
                <w:b/>
                <w:bCs/>
                <w:sz w:val="32"/>
                <w:szCs w:val="32"/>
              </w:rPr>
              <w:t>선정</w:t>
            </w:r>
          </w:p>
          <w:p w14:paraId="428E67B5" w14:textId="532C7B3C" w:rsidR="000611B5" w:rsidRPr="003C766A" w:rsidRDefault="00585CAD" w:rsidP="00260DC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b/>
                <w:bCs/>
                <w:sz w:val="22"/>
              </w:rPr>
              <w:t>‘</w:t>
            </w:r>
            <w:r w:rsidR="001656D1" w:rsidRPr="001656D1">
              <w:rPr>
                <w:b/>
                <w:bCs/>
                <w:sz w:val="22"/>
              </w:rPr>
              <w:t xml:space="preserve">2~4주 걸리던 리서치 </w:t>
            </w:r>
            <w:r w:rsidR="001656D1">
              <w:rPr>
                <w:rFonts w:hint="eastAsia"/>
                <w:b/>
                <w:bCs/>
                <w:sz w:val="22"/>
              </w:rPr>
              <w:t>1일로 단축</w:t>
            </w:r>
            <w:r>
              <w:rPr>
                <w:b/>
                <w:bCs/>
                <w:sz w:val="22"/>
              </w:rPr>
              <w:t>’</w:t>
            </w:r>
            <w:r w:rsidR="001656D1" w:rsidRPr="001656D1">
              <w:rPr>
                <w:b/>
                <w:bCs/>
                <w:sz w:val="22"/>
              </w:rPr>
              <w:t xml:space="preserve"> </w:t>
            </w:r>
            <w:r w:rsidR="003C766A" w:rsidRPr="003C766A">
              <w:rPr>
                <w:b/>
                <w:bCs/>
                <w:sz w:val="22"/>
              </w:rPr>
              <w:t>AI 리서치 플랫폼 구축</w:t>
            </w:r>
            <w:r w:rsidR="00B96B1A">
              <w:rPr>
                <w:rFonts w:hint="eastAsia"/>
                <w:b/>
                <w:bCs/>
                <w:sz w:val="22"/>
              </w:rPr>
              <w:t xml:space="preserve"> 추진</w:t>
            </w:r>
          </w:p>
        </w:tc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7529B2" w:rsidRPr="004050A3" w14:paraId="0DB23F39" w14:textId="77777777" w:rsidTr="00E152B5">
        <w:trPr>
          <w:trHeight w:val="65"/>
        </w:trPr>
        <w:tc>
          <w:tcPr>
            <w:tcW w:w="131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7529B2" w:rsidRPr="004050A3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966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45B49" w14:textId="4AB40797" w:rsidR="001656D1" w:rsidRDefault="001733D8" w:rsidP="001733D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AC24E2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- </w:t>
            </w:r>
            <w:proofErr w:type="spellStart"/>
            <w:r w:rsidR="001656D1" w:rsidRPr="003C766A">
              <w:rPr>
                <w:rFonts w:hint="eastAsia"/>
                <w:b/>
                <w:bCs/>
                <w:sz w:val="22"/>
              </w:rPr>
              <w:t>프로텐·삼성</w:t>
            </w:r>
            <w:proofErr w:type="spellEnd"/>
            <w:r w:rsidR="001656D1" w:rsidRPr="003C766A">
              <w:rPr>
                <w:b/>
                <w:bCs/>
                <w:sz w:val="22"/>
              </w:rPr>
              <w:t>SDS·</w:t>
            </w:r>
            <w:proofErr w:type="spellStart"/>
            <w:r w:rsidR="001656D1" w:rsidRPr="003C766A">
              <w:rPr>
                <w:b/>
                <w:bCs/>
                <w:sz w:val="22"/>
              </w:rPr>
              <w:t>아이지에이웍스와</w:t>
            </w:r>
            <w:proofErr w:type="spellEnd"/>
            <w:r w:rsidR="001656D1" w:rsidRPr="003C766A">
              <w:rPr>
                <w:b/>
                <w:bCs/>
                <w:sz w:val="22"/>
              </w:rPr>
              <w:t xml:space="preserve"> 컨소시엄</w:t>
            </w:r>
            <w:r w:rsidR="001656D1">
              <w:rPr>
                <w:rFonts w:hint="eastAsia"/>
                <w:b/>
                <w:bCs/>
                <w:sz w:val="22"/>
              </w:rPr>
              <w:t xml:space="preserve"> 구</w:t>
            </w:r>
            <w:r w:rsidR="00585CAD">
              <w:rPr>
                <w:rFonts w:hint="eastAsia"/>
                <w:b/>
                <w:bCs/>
                <w:sz w:val="22"/>
              </w:rPr>
              <w:t>성</w:t>
            </w:r>
          </w:p>
          <w:p w14:paraId="682D481E" w14:textId="78A505E9" w:rsidR="001733D8" w:rsidRPr="00AC24E2" w:rsidRDefault="001656D1" w:rsidP="001733D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 </w:t>
            </w:r>
            <w:r w:rsidR="003C766A" w:rsidRPr="003C766A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과기부·</w:t>
            </w:r>
            <w:r w:rsidR="003C766A" w:rsidRPr="003C766A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NIPA </w:t>
            </w:r>
            <w:r w:rsidR="003C766A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‘</w:t>
            </w:r>
            <w:r w:rsidR="003C766A" w:rsidRPr="003C766A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AX 바우처 </w:t>
            </w:r>
            <w:r w:rsidR="00585CA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지원</w:t>
            </w:r>
            <w:r w:rsidR="003C766A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’</w:t>
            </w:r>
            <w:r w:rsidR="003C766A" w:rsidRPr="003C766A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 수요기업</w:t>
            </w:r>
            <w:r w:rsidR="003C766A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으로 뽑혀 </w:t>
            </w:r>
          </w:p>
          <w:p w14:paraId="2C348981" w14:textId="73BA2B25" w:rsidR="001733D8" w:rsidRDefault="001733D8" w:rsidP="001733D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ajorHAnsi" w:eastAsiaTheme="majorHAnsi" w:hAnsiTheme="majorHAnsi" w:cs="굴림"/>
                <w:b/>
                <w:kern w:val="0"/>
                <w:sz w:val="22"/>
              </w:rPr>
            </w:pPr>
            <w:r w:rsidRPr="001733D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3C766A" w:rsidRPr="003C766A">
              <w:rPr>
                <w:rFonts w:asciiTheme="majorHAnsi" w:eastAsiaTheme="majorHAnsi" w:hAnsiTheme="majorHAnsi" w:cs="굴림" w:hint="eastAsia"/>
                <w:b/>
                <w:kern w:val="0"/>
                <w:sz w:val="22"/>
              </w:rPr>
              <w:t>‘대화형</w:t>
            </w:r>
            <w:r w:rsidR="003C766A" w:rsidRPr="003C766A">
              <w:rPr>
                <w:rFonts w:asciiTheme="majorHAnsi" w:eastAsiaTheme="majorHAnsi" w:hAnsiTheme="majorHAnsi" w:cs="굴림"/>
                <w:b/>
                <w:kern w:val="0"/>
                <w:sz w:val="22"/>
              </w:rPr>
              <w:t xml:space="preserve"> AI 데이터 서비스</w:t>
            </w:r>
            <w:r w:rsidR="001656D1">
              <w:rPr>
                <w:rFonts w:asciiTheme="majorHAnsi" w:eastAsiaTheme="majorHAnsi" w:hAnsiTheme="majorHAnsi" w:cs="굴림"/>
                <w:b/>
                <w:kern w:val="0"/>
                <w:sz w:val="22"/>
              </w:rPr>
              <w:t xml:space="preserve"> </w:t>
            </w:r>
            <w:r w:rsidR="001656D1">
              <w:rPr>
                <w:rFonts w:asciiTheme="majorHAnsi" w:eastAsiaTheme="majorHAnsi" w:hAnsiTheme="majorHAnsi" w:cs="굴림" w:hint="eastAsia"/>
                <w:b/>
                <w:kern w:val="0"/>
                <w:sz w:val="22"/>
              </w:rPr>
              <w:t xml:space="preserve">및 </w:t>
            </w:r>
            <w:r w:rsidR="003C766A" w:rsidRPr="003C766A">
              <w:rPr>
                <w:rFonts w:asciiTheme="majorHAnsi" w:eastAsiaTheme="majorHAnsi" w:hAnsiTheme="majorHAnsi" w:cs="굴림"/>
                <w:b/>
                <w:kern w:val="0"/>
                <w:sz w:val="22"/>
              </w:rPr>
              <w:t>리서치 에이전트’ 개발</w:t>
            </w:r>
          </w:p>
          <w:p w14:paraId="48160E19" w14:textId="5E7CC9EF" w:rsidR="001656D1" w:rsidRPr="001733D8" w:rsidRDefault="001656D1" w:rsidP="001733D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656D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자연어</w:t>
            </w:r>
            <w:r w:rsidRPr="001656D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질의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만으로</w:t>
            </w:r>
            <w:r w:rsidRPr="001656D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원하는 </w:t>
            </w:r>
            <w:r w:rsidRPr="001656D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정보 찾고 인사이트 도출</w:t>
            </w:r>
          </w:p>
          <w:p w14:paraId="0C851063" w14:textId="2D734AF2" w:rsidR="00AD1491" w:rsidRPr="003C766A" w:rsidRDefault="001733D8" w:rsidP="003C766A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733D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9A431C" w:rsidRPr="009A431C">
              <w:rPr>
                <w:b/>
                <w:sz w:val="22"/>
              </w:rPr>
              <w:t>중소기업·연구소·대학</w:t>
            </w:r>
            <w:r w:rsidR="009A431C" w:rsidRPr="009A431C">
              <w:rPr>
                <w:rFonts w:hint="eastAsia"/>
                <w:b/>
                <w:sz w:val="22"/>
              </w:rPr>
              <w:t xml:space="preserve"> 등</w:t>
            </w:r>
            <w:r w:rsidR="009A431C" w:rsidRPr="009A431C">
              <w:rPr>
                <w:b/>
                <w:sz w:val="22"/>
              </w:rPr>
              <w:t xml:space="preserve"> </w:t>
            </w:r>
            <w:proofErr w:type="spellStart"/>
            <w:r w:rsidR="009A431C" w:rsidRPr="009A431C">
              <w:rPr>
                <w:b/>
                <w:sz w:val="22"/>
              </w:rPr>
              <w:t>저예산으로</w:t>
            </w:r>
            <w:proofErr w:type="spellEnd"/>
            <w:r w:rsidR="009A431C" w:rsidRPr="009A431C">
              <w:rPr>
                <w:b/>
                <w:sz w:val="22"/>
              </w:rPr>
              <w:t xml:space="preserve"> </w:t>
            </w:r>
            <w:r w:rsidR="009A431C">
              <w:rPr>
                <w:rFonts w:hint="eastAsia"/>
                <w:b/>
                <w:sz w:val="22"/>
              </w:rPr>
              <w:t xml:space="preserve">리서치 </w:t>
            </w:r>
            <w:r w:rsidR="009A431C" w:rsidRPr="009A431C">
              <w:rPr>
                <w:b/>
                <w:sz w:val="22"/>
              </w:rPr>
              <w:t>이용 가능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44C5892F" w:rsidR="007529B2" w:rsidRPr="00115D37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3BFE809C" w14:textId="3972F413" w:rsidR="006C37FC" w:rsidRPr="000E1CAB" w:rsidRDefault="006C37FC" w:rsidP="00977A1B">
      <w:pPr>
        <w:wordWrap/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10"/>
          <w:szCs w:val="10"/>
        </w:rPr>
      </w:pPr>
      <w:bookmarkStart w:id="1" w:name="_Hlk115272098"/>
    </w:p>
    <w:p w14:paraId="0A0A60A3" w14:textId="74FDD54C" w:rsidR="00585CAD" w:rsidRDefault="00817700" w:rsidP="000E1CAB">
      <w:pPr>
        <w:wordWrap/>
        <w:spacing w:before="120" w:after="0" w:line="240" w:lineRule="auto"/>
        <w:jc w:val="center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noProof/>
          <w:kern w:val="0"/>
          <w:sz w:val="24"/>
          <w:szCs w:val="24"/>
        </w:rPr>
        <w:drawing>
          <wp:inline distT="0" distB="0" distL="0" distR="0" wp14:anchorId="48ECBBE6" wp14:editId="51DD0E0D">
            <wp:extent cx="6188710" cy="3535045"/>
            <wp:effectExtent l="0" t="0" r="254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원스톱바우처사업 이미지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D87A0" w14:textId="77777777" w:rsidR="00585CAD" w:rsidRPr="000E1CAB" w:rsidRDefault="00585CAD" w:rsidP="00977A1B">
      <w:pPr>
        <w:wordWrap/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10"/>
          <w:szCs w:val="10"/>
        </w:rPr>
      </w:pPr>
    </w:p>
    <w:p w14:paraId="5439E74E" w14:textId="38C7C1DD" w:rsidR="003C766A" w:rsidRPr="001656D1" w:rsidRDefault="003C766A" w:rsidP="00585CA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3C766A">
        <w:rPr>
          <w:rFonts w:asciiTheme="majorHAnsi" w:eastAsiaTheme="majorHAnsi" w:hAnsiTheme="majorHAnsi" w:cs="굴림" w:hint="eastAsia"/>
          <w:kern w:val="0"/>
          <w:sz w:val="24"/>
          <w:szCs w:val="24"/>
        </w:rPr>
        <w:t>소비자</w:t>
      </w:r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 xml:space="preserve"> 리서치 전문기관 </w:t>
      </w:r>
      <w:proofErr w:type="spellStart"/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>컨슈머인사이트가</w:t>
      </w:r>
      <w:proofErr w:type="spellEnd"/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 xml:space="preserve"> ‘2026 AX 원스톱 바우처 지원사업’의 수요기업으로 최종 선정됐다고 </w:t>
      </w:r>
      <w:r w:rsidR="001656D1">
        <w:rPr>
          <w:rFonts w:asciiTheme="majorHAnsi" w:eastAsiaTheme="majorHAnsi" w:hAnsiTheme="majorHAnsi" w:cs="굴림"/>
          <w:kern w:val="0"/>
          <w:sz w:val="24"/>
          <w:szCs w:val="24"/>
        </w:rPr>
        <w:t>2</w:t>
      </w:r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>일 밝혔다.</w:t>
      </w:r>
      <w:r w:rsidR="001656D1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proofErr w:type="spellStart"/>
      <w:r w:rsidR="001656D1" w:rsidRPr="001656D1">
        <w:rPr>
          <w:rFonts w:asciiTheme="majorHAnsi" w:eastAsiaTheme="majorHAnsi" w:hAnsiTheme="majorHAnsi" w:cs="굴림" w:hint="eastAsia"/>
          <w:kern w:val="0"/>
          <w:sz w:val="24"/>
          <w:szCs w:val="24"/>
        </w:rPr>
        <w:t>컨슈머인사이트는</w:t>
      </w:r>
      <w:proofErr w:type="spellEnd"/>
      <w:r w:rsidR="001656D1" w:rsidRPr="001656D1">
        <w:rPr>
          <w:rFonts w:asciiTheme="majorHAnsi" w:eastAsiaTheme="majorHAnsi" w:hAnsiTheme="majorHAnsi" w:cs="굴림"/>
          <w:kern w:val="0"/>
          <w:sz w:val="24"/>
          <w:szCs w:val="24"/>
        </w:rPr>
        <w:t xml:space="preserve"> 이</w:t>
      </w:r>
      <w:r w:rsidR="001656D1">
        <w:rPr>
          <w:rFonts w:asciiTheme="majorHAnsi" w:eastAsiaTheme="majorHAnsi" w:hAnsiTheme="majorHAnsi" w:cs="굴림" w:hint="eastAsia"/>
          <w:kern w:val="0"/>
          <w:sz w:val="24"/>
          <w:szCs w:val="24"/>
        </w:rPr>
        <w:t>를</w:t>
      </w:r>
      <w:r w:rsidR="001656D1" w:rsidRPr="001656D1">
        <w:rPr>
          <w:rFonts w:asciiTheme="majorHAnsi" w:eastAsiaTheme="majorHAnsi" w:hAnsiTheme="majorHAnsi" w:cs="굴림"/>
          <w:kern w:val="0"/>
          <w:sz w:val="24"/>
          <w:szCs w:val="24"/>
        </w:rPr>
        <w:t xml:space="preserve"> 통해 ‘대화형 AI 데이터 서비스 플랫폼 및 AI 리서치 에이전트’</w:t>
      </w:r>
      <w:proofErr w:type="spellStart"/>
      <w:r w:rsidR="001656D1" w:rsidRPr="001656D1">
        <w:rPr>
          <w:rFonts w:asciiTheme="majorHAnsi" w:eastAsiaTheme="majorHAnsi" w:hAnsiTheme="majorHAnsi" w:cs="굴림"/>
          <w:kern w:val="0"/>
          <w:sz w:val="24"/>
          <w:szCs w:val="24"/>
        </w:rPr>
        <w:t>를</w:t>
      </w:r>
      <w:proofErr w:type="spellEnd"/>
      <w:r w:rsidR="001656D1" w:rsidRPr="001656D1">
        <w:rPr>
          <w:rFonts w:asciiTheme="majorHAnsi" w:eastAsiaTheme="majorHAnsi" w:hAnsiTheme="majorHAnsi" w:cs="굴림"/>
          <w:kern w:val="0"/>
          <w:sz w:val="24"/>
          <w:szCs w:val="24"/>
        </w:rPr>
        <w:t xml:space="preserve"> 구축하며</w:t>
      </w:r>
      <w:r w:rsidR="00C424E1">
        <w:rPr>
          <w:rFonts w:asciiTheme="majorHAnsi" w:eastAsiaTheme="majorHAnsi" w:hAnsiTheme="majorHAnsi" w:cs="굴림" w:hint="eastAsia"/>
          <w:kern w:val="0"/>
          <w:sz w:val="24"/>
          <w:szCs w:val="24"/>
        </w:rPr>
        <w:t>,</w:t>
      </w:r>
      <w:r w:rsidR="001656D1" w:rsidRPr="001656D1">
        <w:rPr>
          <w:rFonts w:asciiTheme="majorHAnsi" w:eastAsiaTheme="majorHAnsi" w:hAnsiTheme="majorHAnsi" w:cs="굴림"/>
          <w:kern w:val="0"/>
          <w:sz w:val="24"/>
          <w:szCs w:val="24"/>
        </w:rPr>
        <w:t xml:space="preserve"> 본격적인 리서치 업무의 디지털 전환(DX)에 나선다.</w:t>
      </w:r>
    </w:p>
    <w:p w14:paraId="52F67FF3" w14:textId="3B0EFB1C" w:rsidR="003C766A" w:rsidRDefault="003C766A" w:rsidP="00585CA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3C766A">
        <w:rPr>
          <w:rFonts w:asciiTheme="majorHAnsi" w:eastAsiaTheme="majorHAnsi" w:hAnsiTheme="majorHAnsi" w:cs="굴림" w:hint="eastAsia"/>
          <w:kern w:val="0"/>
          <w:sz w:val="24"/>
          <w:szCs w:val="24"/>
        </w:rPr>
        <w:t>과학기술정보통신부와</w:t>
      </w:r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 xml:space="preserve"> 정보통신산업진흥원(NIPA)이 주관하는 이번 사업에서 </w:t>
      </w:r>
      <w:proofErr w:type="spellStart"/>
      <w:r w:rsidR="00585CAD" w:rsidRPr="00585CAD">
        <w:rPr>
          <w:rFonts w:asciiTheme="majorHAnsi" w:eastAsiaTheme="majorHAnsi" w:hAnsiTheme="majorHAnsi" w:cs="굴림" w:hint="eastAsia"/>
          <w:kern w:val="0"/>
          <w:sz w:val="24"/>
          <w:szCs w:val="24"/>
        </w:rPr>
        <w:t>컨슈머인사이트</w:t>
      </w:r>
      <w:r w:rsidR="00C424E1">
        <w:rPr>
          <w:rFonts w:asciiTheme="majorHAnsi" w:eastAsiaTheme="majorHAnsi" w:hAnsiTheme="majorHAnsi" w:cs="굴림" w:hint="eastAsia"/>
          <w:kern w:val="0"/>
          <w:sz w:val="24"/>
          <w:szCs w:val="24"/>
        </w:rPr>
        <w:t>는</w:t>
      </w:r>
      <w:proofErr w:type="spellEnd"/>
      <w:r w:rsidR="00585CAD" w:rsidRPr="00585CAD">
        <w:rPr>
          <w:rFonts w:asciiTheme="majorHAnsi" w:eastAsiaTheme="majorHAnsi" w:hAnsiTheme="majorHAnsi" w:cs="굴림"/>
          <w:kern w:val="0"/>
          <w:sz w:val="24"/>
          <w:szCs w:val="24"/>
        </w:rPr>
        <w:t xml:space="preserve"> 수요·과제 총괄기업으로</w:t>
      </w:r>
      <w:r w:rsidR="000E1CAB">
        <w:rPr>
          <w:rFonts w:asciiTheme="majorHAnsi" w:eastAsiaTheme="majorHAnsi" w:hAnsiTheme="majorHAnsi" w:cs="굴림" w:hint="eastAsia"/>
          <w:kern w:val="0"/>
          <w:sz w:val="24"/>
          <w:szCs w:val="24"/>
        </w:rPr>
        <w:t>,</w:t>
      </w:r>
      <w:r w:rsidR="00585CAD" w:rsidRPr="00585CAD">
        <w:rPr>
          <w:rFonts w:asciiTheme="majorHAnsi" w:eastAsiaTheme="majorHAnsi" w:hAnsiTheme="majorHAnsi" w:cs="굴림"/>
          <w:kern w:val="0"/>
          <w:sz w:val="24"/>
          <w:szCs w:val="24"/>
        </w:rPr>
        <w:t xml:space="preserve"> 엔터프라이즈 AI 통합 플랫폼 전문기업 </w:t>
      </w:r>
      <w:proofErr w:type="spellStart"/>
      <w:r w:rsidR="00585CAD" w:rsidRPr="00585CAD">
        <w:rPr>
          <w:rFonts w:asciiTheme="majorHAnsi" w:eastAsiaTheme="majorHAnsi" w:hAnsiTheme="majorHAnsi" w:cs="굴림"/>
          <w:kern w:val="0"/>
          <w:sz w:val="24"/>
          <w:szCs w:val="24"/>
        </w:rPr>
        <w:t>프로텐</w:t>
      </w:r>
      <w:proofErr w:type="spellEnd"/>
      <w:r w:rsidR="00585CAD" w:rsidRPr="00585CAD">
        <w:rPr>
          <w:rFonts w:asciiTheme="majorHAnsi" w:eastAsiaTheme="majorHAnsi" w:hAnsiTheme="majorHAnsi" w:cs="굴림"/>
          <w:kern w:val="0"/>
          <w:sz w:val="24"/>
          <w:szCs w:val="24"/>
        </w:rPr>
        <w:t xml:space="preserve">(AI 솔루션), 삼성SDS(클라우드 인프라), </w:t>
      </w:r>
      <w:proofErr w:type="spellStart"/>
      <w:r w:rsidR="00585CAD" w:rsidRPr="00585CAD">
        <w:rPr>
          <w:rFonts w:asciiTheme="majorHAnsi" w:eastAsiaTheme="majorHAnsi" w:hAnsiTheme="majorHAnsi" w:cs="굴림"/>
          <w:kern w:val="0"/>
          <w:sz w:val="24"/>
          <w:szCs w:val="24"/>
        </w:rPr>
        <w:t>아이지에이웍스</w:t>
      </w:r>
      <w:proofErr w:type="spellEnd"/>
      <w:r w:rsidR="00585CAD" w:rsidRPr="00585CAD">
        <w:rPr>
          <w:rFonts w:asciiTheme="majorHAnsi" w:eastAsiaTheme="majorHAnsi" w:hAnsiTheme="majorHAnsi" w:cs="굴림"/>
          <w:kern w:val="0"/>
          <w:sz w:val="24"/>
          <w:szCs w:val="24"/>
        </w:rPr>
        <w:t>(데이터)</w:t>
      </w:r>
      <w:r w:rsidR="00C424E1">
        <w:rPr>
          <w:rFonts w:asciiTheme="majorHAnsi" w:eastAsiaTheme="majorHAnsi" w:hAnsiTheme="majorHAnsi" w:cs="굴림" w:hint="eastAsia"/>
          <w:kern w:val="0"/>
          <w:sz w:val="24"/>
          <w:szCs w:val="24"/>
        </w:rPr>
        <w:t>와 컨소시엄을 구성해</w:t>
      </w:r>
      <w:r w:rsidR="000E1CAB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585CAD" w:rsidRPr="00585CAD">
        <w:rPr>
          <w:rFonts w:asciiTheme="majorHAnsi" w:eastAsiaTheme="majorHAnsi" w:hAnsiTheme="majorHAnsi" w:cs="굴림"/>
          <w:kern w:val="0"/>
          <w:sz w:val="24"/>
          <w:szCs w:val="24"/>
        </w:rPr>
        <w:t>최종 사업자로 선정됐다.</w:t>
      </w:r>
    </w:p>
    <w:p w14:paraId="48C428CE" w14:textId="77777777" w:rsidR="009A431C" w:rsidRDefault="009A431C" w:rsidP="00585CA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</w:p>
    <w:p w14:paraId="6ECBD601" w14:textId="670CE5DE" w:rsidR="009A431C" w:rsidRPr="009A431C" w:rsidRDefault="009A431C" w:rsidP="00585CA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b/>
          <w:kern w:val="0"/>
          <w:sz w:val="24"/>
          <w:szCs w:val="24"/>
        </w:rPr>
      </w:pPr>
      <w:r w:rsidRPr="009A431C">
        <w:rPr>
          <w:rFonts w:asciiTheme="majorHAnsi" w:eastAsiaTheme="majorHAnsi" w:hAnsiTheme="majorHAnsi" w:cs="굴림" w:hint="eastAsia"/>
          <w:b/>
          <w:kern w:val="0"/>
          <w:sz w:val="24"/>
          <w:szCs w:val="24"/>
        </w:rPr>
        <w:t xml:space="preserve">■ </w:t>
      </w:r>
      <w:r w:rsidRPr="009A431C">
        <w:rPr>
          <w:rFonts w:asciiTheme="majorHAnsi" w:eastAsiaTheme="majorHAnsi" w:hAnsiTheme="majorHAnsi" w:cs="굴림"/>
          <w:b/>
          <w:kern w:val="0"/>
          <w:sz w:val="24"/>
          <w:szCs w:val="24"/>
        </w:rPr>
        <w:t>올해 자동차와 통신 산업 데이터</w:t>
      </w:r>
      <w:r w:rsidRPr="009A431C">
        <w:rPr>
          <w:rFonts w:asciiTheme="majorHAnsi" w:eastAsiaTheme="majorHAnsi" w:hAnsiTheme="majorHAnsi" w:cs="굴림" w:hint="eastAsia"/>
          <w:b/>
          <w:kern w:val="0"/>
          <w:sz w:val="24"/>
          <w:szCs w:val="24"/>
        </w:rPr>
        <w:t>에</w:t>
      </w:r>
      <w:r w:rsidRPr="009A431C">
        <w:rPr>
          <w:rFonts w:asciiTheme="majorHAnsi" w:eastAsiaTheme="majorHAnsi" w:hAnsiTheme="majorHAnsi" w:cs="굴림"/>
          <w:b/>
          <w:kern w:val="0"/>
          <w:sz w:val="24"/>
          <w:szCs w:val="24"/>
        </w:rPr>
        <w:t xml:space="preserve"> 우선 적용</w:t>
      </w:r>
    </w:p>
    <w:p w14:paraId="6D34FB50" w14:textId="7C554883" w:rsidR="003C766A" w:rsidRDefault="003C766A" w:rsidP="00585CA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3C766A">
        <w:rPr>
          <w:rFonts w:asciiTheme="majorHAnsi" w:eastAsiaTheme="majorHAnsi" w:hAnsiTheme="majorHAnsi" w:cs="굴림" w:hint="eastAsia"/>
          <w:kern w:val="0"/>
          <w:sz w:val="24"/>
          <w:szCs w:val="24"/>
        </w:rPr>
        <w:t>이번</w:t>
      </w:r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 xml:space="preserve"> 과제의 핵심은 기존에 전문가들이 수작업과 복잡한 대시보드에 의존해 오던 데이터 활용 방식을 AI 기반의 혁신적인 시스템으로 탈바꿈하는 것이다.</w:t>
      </w:r>
      <w:r w:rsidR="00585CA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585CAD">
        <w:rPr>
          <w:rFonts w:asciiTheme="majorHAnsi" w:eastAsiaTheme="majorHAnsi" w:hAnsiTheme="majorHAnsi" w:cs="굴림" w:hint="eastAsia"/>
          <w:kern w:val="0"/>
          <w:sz w:val="24"/>
          <w:szCs w:val="24"/>
        </w:rPr>
        <w:t>이</w:t>
      </w:r>
      <w:r w:rsidRPr="003C766A">
        <w:rPr>
          <w:rFonts w:asciiTheme="majorHAnsi" w:eastAsiaTheme="majorHAnsi" w:hAnsiTheme="majorHAnsi" w:cs="굴림" w:hint="eastAsia"/>
          <w:kern w:val="0"/>
          <w:sz w:val="24"/>
          <w:szCs w:val="24"/>
        </w:rPr>
        <w:t>를</w:t>
      </w:r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 xml:space="preserve"> 통해 일상적인 언어로 질문하면 AI가 방대한 기획조사(Syndicated Research) 데이터 속에서 필요한 정보를 즉시 찾아주는 '대화형 AI 데이터 서비스'</w:t>
      </w:r>
      <w:proofErr w:type="spellStart"/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>를</w:t>
      </w:r>
      <w:proofErr w:type="spellEnd"/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 xml:space="preserve"> 선보인다. 사용자가 자연스럽게 질문을 던지면 신속하고 정확하게 데이터를 분석해 핵심 인사이트를 바로 도출해 준다. 올해 자동차와 통신 산업 데이터를 우선 적용해 서비스를 검증하고, 내년에는 금융, 여행, 관광, 콘텐츠 등 5대 산업 전체로 대상을 확대할 계획이다.</w:t>
      </w:r>
    </w:p>
    <w:p w14:paraId="2B931330" w14:textId="0DD7C160" w:rsidR="009A431C" w:rsidRDefault="009A431C" w:rsidP="009A431C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3C766A">
        <w:rPr>
          <w:rFonts w:asciiTheme="majorHAnsi" w:eastAsiaTheme="majorHAnsi" w:hAnsiTheme="majorHAnsi" w:cs="굴림" w:hint="eastAsia"/>
          <w:kern w:val="0"/>
          <w:sz w:val="24"/>
          <w:szCs w:val="24"/>
        </w:rPr>
        <w:t>리서치</w:t>
      </w:r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 xml:space="preserve"> 업무 전반을 돕는 ‘AI 리서치 에이전트’도 개발한다. 조사 기획부터 설문 작성, 데이터 수집 검증(QC), 정량 분석, 그리고 최종 보고서 자동화까지 사람이 일일이 진행해야 했던 반복적이고 전문적인 과정을 AI가 지원하게 된다.</w:t>
      </w:r>
    </w:p>
    <w:p w14:paraId="292233CD" w14:textId="202A1498" w:rsidR="004A74ED" w:rsidRDefault="004A74ED" w:rsidP="009A431C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</w:p>
    <w:p w14:paraId="0964CBE3" w14:textId="0EE33A88" w:rsidR="004A74ED" w:rsidRPr="003C766A" w:rsidRDefault="004A74ED" w:rsidP="009A431C">
      <w:pPr>
        <w:spacing w:before="120" w:after="0" w:line="240" w:lineRule="auto"/>
        <w:textAlignment w:val="baseline"/>
        <w:rPr>
          <w:rFonts w:asciiTheme="majorHAnsi" w:eastAsiaTheme="majorHAnsi" w:hAnsiTheme="majorHAnsi" w:cs="굴림" w:hint="eastAsia"/>
          <w:kern w:val="0"/>
          <w:sz w:val="24"/>
          <w:szCs w:val="24"/>
        </w:rPr>
      </w:pPr>
      <w:r w:rsidRPr="009A431C">
        <w:rPr>
          <w:rFonts w:asciiTheme="majorHAnsi" w:eastAsiaTheme="majorHAnsi" w:hAnsiTheme="majorHAnsi" w:cs="굴림" w:hint="eastAsia"/>
          <w:b/>
          <w:kern w:val="0"/>
          <w:sz w:val="24"/>
          <w:szCs w:val="24"/>
        </w:rPr>
        <w:t xml:space="preserve">■ </w:t>
      </w:r>
      <w:r w:rsidRPr="004A74ED">
        <w:rPr>
          <w:rFonts w:asciiTheme="majorHAnsi" w:eastAsiaTheme="majorHAnsi" w:hAnsiTheme="majorHAnsi" w:cs="굴림"/>
          <w:b/>
          <w:kern w:val="0"/>
          <w:sz w:val="24"/>
          <w:szCs w:val="24"/>
        </w:rPr>
        <w:t>1000만 건의 데이터를 학습한 리서치 특화 AI</w:t>
      </w:r>
    </w:p>
    <w:p w14:paraId="35CD99D3" w14:textId="5E7CB05B" w:rsidR="009A431C" w:rsidRDefault="009A431C" w:rsidP="009A431C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proofErr w:type="spellStart"/>
      <w:r w:rsidRPr="003C766A">
        <w:rPr>
          <w:rFonts w:asciiTheme="majorHAnsi" w:eastAsiaTheme="majorHAnsi" w:hAnsiTheme="majorHAnsi" w:cs="굴림" w:hint="eastAsia"/>
          <w:kern w:val="0"/>
          <w:sz w:val="24"/>
          <w:szCs w:val="24"/>
        </w:rPr>
        <w:t>컨슈머인사이트는</w:t>
      </w:r>
      <w:proofErr w:type="spellEnd"/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 xml:space="preserve"> 통상 2~4주가 소요되던 기존의 리서치 리드타임을 1일 이내로 대폭 단축할 수 있을 것으로 내다보고 있다. 컨슈머인사이트 고유의 검증된 리서치 방법론과 분석 프레임을 AI에 학습시켜, </w:t>
      </w:r>
      <w:r w:rsidR="004A74ED">
        <w:rPr>
          <w:rFonts w:asciiTheme="majorHAnsi" w:eastAsiaTheme="majorHAnsi" w:hAnsiTheme="majorHAnsi" w:cs="굴림" w:hint="eastAsia"/>
          <w:kern w:val="0"/>
          <w:sz w:val="24"/>
          <w:szCs w:val="24"/>
        </w:rPr>
        <w:t>일반적인</w:t>
      </w:r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 xml:space="preserve"> AI와는 차별화된 리서치 특화 맞춤형 시스템을 완성한다는 방침이다.</w:t>
      </w:r>
    </w:p>
    <w:p w14:paraId="4EDE6778" w14:textId="686F3882" w:rsidR="004A74ED" w:rsidRPr="004A74ED" w:rsidRDefault="004A74ED" w:rsidP="009A431C">
      <w:pPr>
        <w:spacing w:before="120" w:after="0" w:line="240" w:lineRule="auto"/>
        <w:textAlignment w:val="baseline"/>
        <w:rPr>
          <w:rFonts w:asciiTheme="majorHAnsi" w:eastAsiaTheme="majorHAnsi" w:hAnsiTheme="majorHAnsi" w:cs="굴림" w:hint="eastAsia"/>
          <w:kern w:val="0"/>
          <w:sz w:val="24"/>
          <w:szCs w:val="24"/>
        </w:rPr>
      </w:pP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컨슈머인사이트 측은 AI에 리서치 기능을 얹은 것이 아니라, 25년간 검증된 방법론과 </w:t>
      </w:r>
      <w:bookmarkStart w:id="2" w:name="_Hlk233883497"/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>1,000만 건의 데이터를 학습한 리서치 특화 AI</w:t>
      </w:r>
      <w:bookmarkEnd w:id="2"/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라는 점이 핵심 </w:t>
      </w:r>
      <w:proofErr w:type="spellStart"/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>차별점이라고</w:t>
      </w:r>
      <w:proofErr w:type="spellEnd"/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강조했다. 설문을 빠르게 돌리고 응답을 요약하는 수준에 머무는 기존 업계 활용과 달리, 축적된 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lastRenderedPageBreak/>
        <w:t>데이터에서 곧바로 정확한 답을 찾아낼 수 있다는 설명이다.</w:t>
      </w:r>
    </w:p>
    <w:p w14:paraId="40FFCD40" w14:textId="3071E24C" w:rsidR="00C424E1" w:rsidRDefault="00C424E1" w:rsidP="00585CA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bookmarkStart w:id="3" w:name="_GoBack"/>
      <w:bookmarkEnd w:id="3"/>
    </w:p>
    <w:p w14:paraId="1C03537B" w14:textId="3981D3A8" w:rsidR="00C424E1" w:rsidRDefault="00C424E1" w:rsidP="00585CA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>
        <w:rPr>
          <w:rFonts w:ascii="나눔스퀘어 Bold" w:eastAsia="나눔스퀘어 Bold" w:hAnsi="나눔스퀘어 Bold" w:cs="굴림" w:hint="eastAsia"/>
          <w:kern w:val="0"/>
          <w:sz w:val="24"/>
          <w:szCs w:val="24"/>
        </w:rPr>
        <w:t>■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9A431C">
        <w:rPr>
          <w:rFonts w:asciiTheme="majorHAnsi" w:eastAsiaTheme="majorHAnsi" w:hAnsiTheme="majorHAnsi" w:cs="굴림"/>
          <w:b/>
          <w:kern w:val="0"/>
          <w:sz w:val="24"/>
          <w:szCs w:val="24"/>
        </w:rPr>
        <w:t>”</w:t>
      </w:r>
      <w:r w:rsidR="009A431C">
        <w:rPr>
          <w:rFonts w:asciiTheme="majorHAnsi" w:eastAsiaTheme="majorHAnsi" w:hAnsiTheme="majorHAnsi" w:cs="굴림" w:hint="eastAsia"/>
          <w:b/>
          <w:kern w:val="0"/>
          <w:sz w:val="24"/>
          <w:szCs w:val="24"/>
        </w:rPr>
        <w:t>중</w:t>
      </w:r>
      <w:r w:rsidR="009A431C" w:rsidRPr="009A431C">
        <w:rPr>
          <w:rFonts w:asciiTheme="majorHAnsi" w:eastAsiaTheme="majorHAnsi" w:hAnsiTheme="majorHAnsi" w:cs="굴림" w:hint="eastAsia"/>
          <w:b/>
          <w:kern w:val="0"/>
          <w:sz w:val="24"/>
          <w:szCs w:val="24"/>
        </w:rPr>
        <w:t>소기업</w:t>
      </w:r>
      <w:r w:rsidR="009A431C" w:rsidRPr="009A431C">
        <w:rPr>
          <w:rFonts w:asciiTheme="majorHAnsi" w:eastAsiaTheme="majorHAnsi" w:hAnsiTheme="majorHAnsi" w:cs="굴림"/>
          <w:b/>
          <w:kern w:val="0"/>
          <w:sz w:val="24"/>
          <w:szCs w:val="24"/>
        </w:rPr>
        <w:t xml:space="preserve"> 의사결정과 학계 연구에 기여</w:t>
      </w:r>
      <w:r w:rsidR="009A431C">
        <w:rPr>
          <w:rFonts w:asciiTheme="majorHAnsi" w:eastAsiaTheme="majorHAnsi" w:hAnsiTheme="majorHAnsi" w:cs="굴림"/>
          <w:b/>
          <w:kern w:val="0"/>
          <w:sz w:val="24"/>
          <w:szCs w:val="24"/>
        </w:rPr>
        <w:t>”</w:t>
      </w:r>
    </w:p>
    <w:p w14:paraId="4DF4BDBF" w14:textId="0C5F1BEF" w:rsidR="00C424E1" w:rsidRDefault="00C424E1" w:rsidP="00585CA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그동안 리서치 조사는 복잡한 절차와 비용 부담으로 중소기업, 연구소, </w:t>
      </w:r>
      <w:proofErr w:type="spellStart"/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>대학교수·학생</w:t>
      </w:r>
      <w:proofErr w:type="spellEnd"/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등 잠재 수요층은 엄두를 내지 못하고 대기업 중심으로 이용이 고착화돼 왔다. </w:t>
      </w:r>
      <w:proofErr w:type="spellStart"/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>컨슈머인사이트는</w:t>
      </w:r>
      <w:proofErr w:type="spellEnd"/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이번 서비스를 통해 이들도 쉽고 빠르게, 낮은 비용으로 조사를 수행할 수 있는 환경을 조성해, 중소기업의 합리적 의사결정과 학계의 학술 연구에도 기여할 수 있을 것으로 기대하고 있다.</w:t>
      </w:r>
    </w:p>
    <w:p w14:paraId="1D8C0F1B" w14:textId="77777777" w:rsidR="003C766A" w:rsidRPr="003C766A" w:rsidRDefault="003C766A" w:rsidP="00585CAD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proofErr w:type="spellStart"/>
      <w:r w:rsidRPr="003C766A">
        <w:rPr>
          <w:rFonts w:asciiTheme="majorHAnsi" w:eastAsiaTheme="majorHAnsi" w:hAnsiTheme="majorHAnsi" w:cs="굴림" w:hint="eastAsia"/>
          <w:kern w:val="0"/>
          <w:sz w:val="24"/>
          <w:szCs w:val="24"/>
        </w:rPr>
        <w:t>컨슈머인사이트는</w:t>
      </w:r>
      <w:proofErr w:type="spellEnd"/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 xml:space="preserve"> 지난 25년간 자동차, 통신, 금융, 여행 등 주요 산업 전반에 걸쳐 약 1,000만 건 이상의 방대한 소비자 데이터를 축적해 온 리서치 기관이다. 이번 과제가 완료된 이후 해당 대화형 AI 데이터 서비스를 클라우드 기반의 구독형 서비스(SaaS)인 ‘Always-On Intelligence Platform’으로 공식 출시할 예정이다.</w:t>
      </w:r>
    </w:p>
    <w:p w14:paraId="0CD197DB" w14:textId="61299A7E" w:rsidR="00260DC2" w:rsidRDefault="003C766A" w:rsidP="000E1CAB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proofErr w:type="spellStart"/>
      <w:r w:rsidRPr="003C766A">
        <w:rPr>
          <w:rFonts w:asciiTheme="majorHAnsi" w:eastAsiaTheme="majorHAnsi" w:hAnsiTheme="majorHAnsi" w:cs="굴림" w:hint="eastAsia"/>
          <w:kern w:val="0"/>
          <w:sz w:val="24"/>
          <w:szCs w:val="24"/>
        </w:rPr>
        <w:t>컨슈머인사이트</w:t>
      </w:r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>는</w:t>
      </w:r>
      <w:proofErr w:type="spellEnd"/>
      <w:r w:rsidRPr="003C766A">
        <w:rPr>
          <w:rFonts w:asciiTheme="majorHAnsi" w:eastAsiaTheme="majorHAnsi" w:hAnsiTheme="majorHAnsi" w:cs="굴림"/>
          <w:kern w:val="0"/>
          <w:sz w:val="24"/>
          <w:szCs w:val="24"/>
        </w:rPr>
        <w:t xml:space="preserve"> "한국 리서치 산업의 주권은 한국 기업이 지켜야 한다"고 강조하고, "대화형 AI 데이터 서비스와 AI 리서치 에이전트, 디지털 휴먼 트윈을 하나로 잇는 환경을 제공해 데이터 기반 의사결정의 새로운 표준을 제시하겠다"고 덧붙였다.</w:t>
      </w:r>
      <w:bookmarkEnd w:id="1"/>
    </w:p>
    <w:p w14:paraId="1418BE79" w14:textId="77777777" w:rsidR="009A431C" w:rsidRPr="000E1CAB" w:rsidRDefault="009A431C" w:rsidP="000E1CAB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3674"/>
        <w:gridCol w:w="1677"/>
      </w:tblGrid>
      <w:tr w:rsidR="00A35741" w:rsidRPr="004050A3" w14:paraId="4121564B" w14:textId="77777777" w:rsidTr="00846839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EBA0366" w14:textId="17BFD85F" w:rsidR="00A35741" w:rsidRPr="004050A3" w:rsidRDefault="000D11FB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407C93" w:rsidRPr="004050A3" w14:paraId="7080A098" w14:textId="77777777" w:rsidTr="006C37FC">
        <w:trPr>
          <w:trHeight w:hRule="exact" w:val="340"/>
        </w:trPr>
        <w:tc>
          <w:tcPr>
            <w:tcW w:w="4395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AF23AC" w14:textId="37A455CE" w:rsidR="00407C93" w:rsidRDefault="006C37FC" w:rsidP="006C37FC">
            <w:pPr>
              <w:wordWrap/>
              <w:spacing w:after="0" w:line="240" w:lineRule="auto"/>
              <w:ind w:firstLineChars="100" w:firstLine="2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김민화 </w:t>
            </w:r>
            <w:r>
              <w:rPr>
                <w:rFonts w:hint="eastAsia"/>
              </w:rPr>
              <w:t>㈜컨슈머인사이트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미래전략실</w:t>
            </w:r>
            <w:r w:rsidR="001656D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상무</w:t>
            </w:r>
          </w:p>
        </w:tc>
        <w:tc>
          <w:tcPr>
            <w:tcW w:w="3674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F8493E" w14:textId="6056C7DD" w:rsidR="00407C93" w:rsidRPr="00260DC2" w:rsidRDefault="00407C93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im</w:t>
            </w:r>
            <w:r w:rsidR="006C37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m</w:t>
            </w:r>
            <w:r w:rsidR="006C37F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h</w:t>
            </w:r>
            <w:r w:rsidRPr="00260DC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@consumerinsight.kr</w:t>
            </w:r>
          </w:p>
        </w:tc>
        <w:tc>
          <w:tcPr>
            <w:tcW w:w="1677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1E7524" w14:textId="13511749" w:rsidR="00407C93" w:rsidRPr="004050A3" w:rsidRDefault="00407C93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</w:t>
            </w:r>
            <w:r w:rsidR="006C37F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6C37FC" w:rsidRPr="004050A3" w14:paraId="7345953F" w14:textId="77777777" w:rsidTr="006C37FC">
        <w:trPr>
          <w:trHeight w:hRule="exact" w:val="340"/>
        </w:trPr>
        <w:tc>
          <w:tcPr>
            <w:tcW w:w="4395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6659CF" w14:textId="76FDFA10" w:rsidR="006C37FC" w:rsidRDefault="006C37FC" w:rsidP="006C37FC">
            <w:pPr>
              <w:wordWrap/>
              <w:ind w:left="200"/>
              <w:jc w:val="left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장호완 </w:t>
            </w:r>
            <w:r>
              <w:rPr>
                <w:rFonts w:hint="eastAsia"/>
              </w:rPr>
              <w:t>㈜컨슈머인사이트</w:t>
            </w:r>
            <w:r>
              <w:rPr>
                <w:rFonts w:hint="eastAsia"/>
                <w:color w:val="000000"/>
              </w:rPr>
              <w:t xml:space="preserve"> </w:t>
            </w:r>
            <w:r w:rsidR="001656D1">
              <w:rPr>
                <w:rFonts w:hint="eastAsia"/>
                <w:color w:val="000000"/>
              </w:rPr>
              <w:t>전</w:t>
            </w:r>
            <w:r>
              <w:rPr>
                <w:rFonts w:hint="eastAsia"/>
                <w:color w:val="000000"/>
              </w:rPr>
              <w:t>무</w:t>
            </w:r>
          </w:p>
        </w:tc>
        <w:tc>
          <w:tcPr>
            <w:tcW w:w="3674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90249B" w14:textId="52AEB2E8" w:rsidR="006C37FC" w:rsidRPr="00260DC2" w:rsidRDefault="006C37FC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j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anghw</w:t>
            </w:r>
            <w:proofErr w:type="spellEnd"/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</w:t>
            </w:r>
            <w:r w:rsidRPr="00260DC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consumerinsight.kr</w:t>
            </w:r>
          </w:p>
        </w:tc>
        <w:tc>
          <w:tcPr>
            <w:tcW w:w="1677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D90FF3" w14:textId="3E808F4D" w:rsidR="006C37FC" w:rsidRPr="004050A3" w:rsidRDefault="006C37FC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50</w:t>
            </w:r>
          </w:p>
        </w:tc>
      </w:tr>
    </w:tbl>
    <w:p w14:paraId="151D34C6" w14:textId="14E65578" w:rsidR="00391070" w:rsidRPr="00CB0433" w:rsidRDefault="00391070" w:rsidP="00CB0433">
      <w:pPr>
        <w:widowControl/>
        <w:wordWrap/>
        <w:spacing w:after="0"/>
        <w:rPr>
          <w:sz w:val="4"/>
          <w:szCs w:val="4"/>
        </w:rPr>
      </w:pPr>
    </w:p>
    <w:sectPr w:rsidR="00391070" w:rsidRPr="00CB0433" w:rsidSect="009839BA">
      <w:headerReference w:type="default" r:id="rId10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818AF" w14:textId="77777777" w:rsidR="00CA0C29" w:rsidRDefault="00CA0C29" w:rsidP="009839BA">
      <w:pPr>
        <w:spacing w:after="0" w:line="240" w:lineRule="auto"/>
      </w:pPr>
      <w:r>
        <w:separator/>
      </w:r>
    </w:p>
  </w:endnote>
  <w:endnote w:type="continuationSeparator" w:id="0">
    <w:p w14:paraId="23652021" w14:textId="77777777" w:rsidR="00CA0C29" w:rsidRDefault="00CA0C29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54DB7" w14:textId="77777777" w:rsidR="00CA0C29" w:rsidRDefault="00CA0C29" w:rsidP="009839BA">
      <w:pPr>
        <w:spacing w:after="0" w:line="240" w:lineRule="auto"/>
      </w:pPr>
      <w:r>
        <w:separator/>
      </w:r>
    </w:p>
  </w:footnote>
  <w:footnote w:type="continuationSeparator" w:id="0">
    <w:p w14:paraId="43BED708" w14:textId="77777777" w:rsidR="00CA0C29" w:rsidRDefault="00CA0C29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F60DBB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F60DBB" w:rsidRPr="009839BA" w:rsidRDefault="00F60DBB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33FB9B86" w:rsidR="00F60DBB" w:rsidRPr="009839BA" w:rsidRDefault="00F60DBB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3C766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J</w:t>
          </w:r>
          <w:r w:rsidR="000E1C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ul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E4737A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0</w:t>
          </w:r>
          <w:r w:rsidR="003C766A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F60DBB" w:rsidRPr="009839BA" w:rsidRDefault="00F60DBB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DF8"/>
    <w:multiLevelType w:val="hybridMultilevel"/>
    <w:tmpl w:val="A7CCE648"/>
    <w:lvl w:ilvl="0" w:tplc="B02AC54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02D"/>
    <w:rsid w:val="00000B10"/>
    <w:rsid w:val="0000185D"/>
    <w:rsid w:val="00006819"/>
    <w:rsid w:val="00007D70"/>
    <w:rsid w:val="00012DC6"/>
    <w:rsid w:val="000132CF"/>
    <w:rsid w:val="00017BF7"/>
    <w:rsid w:val="00022FD5"/>
    <w:rsid w:val="0002418D"/>
    <w:rsid w:val="0002636E"/>
    <w:rsid w:val="00033C59"/>
    <w:rsid w:val="00034E37"/>
    <w:rsid w:val="000444A8"/>
    <w:rsid w:val="00047C8B"/>
    <w:rsid w:val="00050977"/>
    <w:rsid w:val="00052B47"/>
    <w:rsid w:val="00053650"/>
    <w:rsid w:val="000611B5"/>
    <w:rsid w:val="0006473E"/>
    <w:rsid w:val="0006515C"/>
    <w:rsid w:val="00065D64"/>
    <w:rsid w:val="000662D9"/>
    <w:rsid w:val="000729BE"/>
    <w:rsid w:val="00073F36"/>
    <w:rsid w:val="00076978"/>
    <w:rsid w:val="00081CFA"/>
    <w:rsid w:val="00083C30"/>
    <w:rsid w:val="0008533D"/>
    <w:rsid w:val="00087891"/>
    <w:rsid w:val="000A1AB1"/>
    <w:rsid w:val="000A2DBA"/>
    <w:rsid w:val="000A3304"/>
    <w:rsid w:val="000A58A0"/>
    <w:rsid w:val="000A5EFF"/>
    <w:rsid w:val="000B107E"/>
    <w:rsid w:val="000B2B02"/>
    <w:rsid w:val="000B2C64"/>
    <w:rsid w:val="000B6A25"/>
    <w:rsid w:val="000C0F40"/>
    <w:rsid w:val="000C129D"/>
    <w:rsid w:val="000C40D9"/>
    <w:rsid w:val="000C4997"/>
    <w:rsid w:val="000C765E"/>
    <w:rsid w:val="000C78BB"/>
    <w:rsid w:val="000D11FB"/>
    <w:rsid w:val="000D427C"/>
    <w:rsid w:val="000D7499"/>
    <w:rsid w:val="000E1CAB"/>
    <w:rsid w:val="000E3B78"/>
    <w:rsid w:val="000E4260"/>
    <w:rsid w:val="000F0393"/>
    <w:rsid w:val="000F1F07"/>
    <w:rsid w:val="001025ED"/>
    <w:rsid w:val="00106B06"/>
    <w:rsid w:val="00112146"/>
    <w:rsid w:val="00115D37"/>
    <w:rsid w:val="00116AAF"/>
    <w:rsid w:val="00120927"/>
    <w:rsid w:val="00121B18"/>
    <w:rsid w:val="00126D8E"/>
    <w:rsid w:val="00126E6C"/>
    <w:rsid w:val="00130BA4"/>
    <w:rsid w:val="00130FE7"/>
    <w:rsid w:val="00131606"/>
    <w:rsid w:val="00132FBE"/>
    <w:rsid w:val="00145FEB"/>
    <w:rsid w:val="00150D73"/>
    <w:rsid w:val="00154292"/>
    <w:rsid w:val="001600BB"/>
    <w:rsid w:val="0016199A"/>
    <w:rsid w:val="00164843"/>
    <w:rsid w:val="001656D1"/>
    <w:rsid w:val="001725E6"/>
    <w:rsid w:val="001733D8"/>
    <w:rsid w:val="001751A8"/>
    <w:rsid w:val="00180542"/>
    <w:rsid w:val="00180998"/>
    <w:rsid w:val="00180CA8"/>
    <w:rsid w:val="00183A9A"/>
    <w:rsid w:val="001840C9"/>
    <w:rsid w:val="0018726D"/>
    <w:rsid w:val="001A4679"/>
    <w:rsid w:val="001A584F"/>
    <w:rsid w:val="001B4475"/>
    <w:rsid w:val="001B5BA3"/>
    <w:rsid w:val="001B5F1B"/>
    <w:rsid w:val="001B7A70"/>
    <w:rsid w:val="001D0CC6"/>
    <w:rsid w:val="001D6A18"/>
    <w:rsid w:val="001E3F6B"/>
    <w:rsid w:val="001E78F4"/>
    <w:rsid w:val="001F67B8"/>
    <w:rsid w:val="001F77A8"/>
    <w:rsid w:val="0020107F"/>
    <w:rsid w:val="00201517"/>
    <w:rsid w:val="002015C5"/>
    <w:rsid w:val="00201F7F"/>
    <w:rsid w:val="00202AF3"/>
    <w:rsid w:val="00210C18"/>
    <w:rsid w:val="00214798"/>
    <w:rsid w:val="00214D9A"/>
    <w:rsid w:val="0021779A"/>
    <w:rsid w:val="002200D6"/>
    <w:rsid w:val="00221DEE"/>
    <w:rsid w:val="00223EB2"/>
    <w:rsid w:val="002260D8"/>
    <w:rsid w:val="00230B4B"/>
    <w:rsid w:val="00231EC3"/>
    <w:rsid w:val="00236562"/>
    <w:rsid w:val="00237640"/>
    <w:rsid w:val="00240B1A"/>
    <w:rsid w:val="00241EA3"/>
    <w:rsid w:val="002527B0"/>
    <w:rsid w:val="0025552B"/>
    <w:rsid w:val="002571DB"/>
    <w:rsid w:val="00260DC2"/>
    <w:rsid w:val="0026185F"/>
    <w:rsid w:val="0027263C"/>
    <w:rsid w:val="002742A9"/>
    <w:rsid w:val="00274920"/>
    <w:rsid w:val="002805A6"/>
    <w:rsid w:val="002827E8"/>
    <w:rsid w:val="00284AAD"/>
    <w:rsid w:val="00284E29"/>
    <w:rsid w:val="002A0BB1"/>
    <w:rsid w:val="002A1E58"/>
    <w:rsid w:val="002A3B99"/>
    <w:rsid w:val="002A6117"/>
    <w:rsid w:val="002A63F7"/>
    <w:rsid w:val="002A6D96"/>
    <w:rsid w:val="002A7233"/>
    <w:rsid w:val="002B3057"/>
    <w:rsid w:val="002B5BB0"/>
    <w:rsid w:val="002C069F"/>
    <w:rsid w:val="002C3051"/>
    <w:rsid w:val="002C422B"/>
    <w:rsid w:val="002C59BB"/>
    <w:rsid w:val="002C67B1"/>
    <w:rsid w:val="002C6D50"/>
    <w:rsid w:val="002D21FE"/>
    <w:rsid w:val="002D3400"/>
    <w:rsid w:val="002D5E09"/>
    <w:rsid w:val="002D7FD9"/>
    <w:rsid w:val="002E061D"/>
    <w:rsid w:val="002F3F1F"/>
    <w:rsid w:val="002F6956"/>
    <w:rsid w:val="002F6EC4"/>
    <w:rsid w:val="002F75F2"/>
    <w:rsid w:val="003023B0"/>
    <w:rsid w:val="00302FD9"/>
    <w:rsid w:val="00305833"/>
    <w:rsid w:val="00307437"/>
    <w:rsid w:val="00320939"/>
    <w:rsid w:val="00320FBA"/>
    <w:rsid w:val="00325556"/>
    <w:rsid w:val="00327D2A"/>
    <w:rsid w:val="00335DE8"/>
    <w:rsid w:val="00336111"/>
    <w:rsid w:val="00336A63"/>
    <w:rsid w:val="00337AF7"/>
    <w:rsid w:val="00342A7E"/>
    <w:rsid w:val="00345AE6"/>
    <w:rsid w:val="00350045"/>
    <w:rsid w:val="00353168"/>
    <w:rsid w:val="00354880"/>
    <w:rsid w:val="0035613B"/>
    <w:rsid w:val="00357361"/>
    <w:rsid w:val="00362654"/>
    <w:rsid w:val="00366C14"/>
    <w:rsid w:val="00366EEA"/>
    <w:rsid w:val="00366F41"/>
    <w:rsid w:val="00367615"/>
    <w:rsid w:val="00370DC6"/>
    <w:rsid w:val="00372402"/>
    <w:rsid w:val="00376239"/>
    <w:rsid w:val="00376BF9"/>
    <w:rsid w:val="0038208E"/>
    <w:rsid w:val="003824D4"/>
    <w:rsid w:val="00383C6C"/>
    <w:rsid w:val="00385110"/>
    <w:rsid w:val="00386CCA"/>
    <w:rsid w:val="00391070"/>
    <w:rsid w:val="003921F0"/>
    <w:rsid w:val="003942ED"/>
    <w:rsid w:val="00395F83"/>
    <w:rsid w:val="00396521"/>
    <w:rsid w:val="003A3493"/>
    <w:rsid w:val="003B430C"/>
    <w:rsid w:val="003B5E7D"/>
    <w:rsid w:val="003B6113"/>
    <w:rsid w:val="003C766A"/>
    <w:rsid w:val="003D4D36"/>
    <w:rsid w:val="003D671F"/>
    <w:rsid w:val="003D7F12"/>
    <w:rsid w:val="003E0045"/>
    <w:rsid w:val="003E2E98"/>
    <w:rsid w:val="003E3269"/>
    <w:rsid w:val="003E68BF"/>
    <w:rsid w:val="003E6DA4"/>
    <w:rsid w:val="003F0690"/>
    <w:rsid w:val="003F0F4C"/>
    <w:rsid w:val="003F1DC2"/>
    <w:rsid w:val="003F3604"/>
    <w:rsid w:val="004050A3"/>
    <w:rsid w:val="00407C93"/>
    <w:rsid w:val="00407CC1"/>
    <w:rsid w:val="00412045"/>
    <w:rsid w:val="004151AB"/>
    <w:rsid w:val="00417AE1"/>
    <w:rsid w:val="00417F4B"/>
    <w:rsid w:val="00421B6B"/>
    <w:rsid w:val="00421F21"/>
    <w:rsid w:val="00422A7D"/>
    <w:rsid w:val="00426413"/>
    <w:rsid w:val="00433F38"/>
    <w:rsid w:val="004340DC"/>
    <w:rsid w:val="004418AC"/>
    <w:rsid w:val="00444DF7"/>
    <w:rsid w:val="004469C0"/>
    <w:rsid w:val="00454F2A"/>
    <w:rsid w:val="0045787B"/>
    <w:rsid w:val="004606B5"/>
    <w:rsid w:val="00460CD8"/>
    <w:rsid w:val="00461B32"/>
    <w:rsid w:val="00462F4C"/>
    <w:rsid w:val="0047408B"/>
    <w:rsid w:val="00476B61"/>
    <w:rsid w:val="00480CE5"/>
    <w:rsid w:val="00481012"/>
    <w:rsid w:val="004830DA"/>
    <w:rsid w:val="00486315"/>
    <w:rsid w:val="00486426"/>
    <w:rsid w:val="00487571"/>
    <w:rsid w:val="004918CC"/>
    <w:rsid w:val="00493B14"/>
    <w:rsid w:val="00494741"/>
    <w:rsid w:val="004A04A4"/>
    <w:rsid w:val="004A2970"/>
    <w:rsid w:val="004A691B"/>
    <w:rsid w:val="004A74ED"/>
    <w:rsid w:val="004A7F32"/>
    <w:rsid w:val="004A7F93"/>
    <w:rsid w:val="004B4E1A"/>
    <w:rsid w:val="004B632F"/>
    <w:rsid w:val="004B6630"/>
    <w:rsid w:val="004C1F77"/>
    <w:rsid w:val="004C2813"/>
    <w:rsid w:val="004C6AE7"/>
    <w:rsid w:val="004C6BE8"/>
    <w:rsid w:val="004C765B"/>
    <w:rsid w:val="004D29BD"/>
    <w:rsid w:val="004D569D"/>
    <w:rsid w:val="004D7C0B"/>
    <w:rsid w:val="004E12D0"/>
    <w:rsid w:val="004E1686"/>
    <w:rsid w:val="004E6AB3"/>
    <w:rsid w:val="004F003B"/>
    <w:rsid w:val="004F1C5E"/>
    <w:rsid w:val="004F59B5"/>
    <w:rsid w:val="004F6297"/>
    <w:rsid w:val="004F7A2F"/>
    <w:rsid w:val="00500A30"/>
    <w:rsid w:val="00504A76"/>
    <w:rsid w:val="00506B48"/>
    <w:rsid w:val="00510A8C"/>
    <w:rsid w:val="00510B34"/>
    <w:rsid w:val="005119D0"/>
    <w:rsid w:val="005131EA"/>
    <w:rsid w:val="00514F24"/>
    <w:rsid w:val="00515188"/>
    <w:rsid w:val="00517C7C"/>
    <w:rsid w:val="00521CFA"/>
    <w:rsid w:val="00522B17"/>
    <w:rsid w:val="00522B7F"/>
    <w:rsid w:val="005250FB"/>
    <w:rsid w:val="00530EF5"/>
    <w:rsid w:val="005401E1"/>
    <w:rsid w:val="00540586"/>
    <w:rsid w:val="00540B4E"/>
    <w:rsid w:val="00544196"/>
    <w:rsid w:val="005460C4"/>
    <w:rsid w:val="0054656C"/>
    <w:rsid w:val="00546D0E"/>
    <w:rsid w:val="0055092C"/>
    <w:rsid w:val="00550F90"/>
    <w:rsid w:val="00553DC7"/>
    <w:rsid w:val="005548F4"/>
    <w:rsid w:val="00556E15"/>
    <w:rsid w:val="005600A2"/>
    <w:rsid w:val="00562543"/>
    <w:rsid w:val="005639B6"/>
    <w:rsid w:val="00564021"/>
    <w:rsid w:val="00564B03"/>
    <w:rsid w:val="005663DB"/>
    <w:rsid w:val="005666F8"/>
    <w:rsid w:val="00566F56"/>
    <w:rsid w:val="005748A7"/>
    <w:rsid w:val="00576E12"/>
    <w:rsid w:val="0057732D"/>
    <w:rsid w:val="00582E28"/>
    <w:rsid w:val="005837D7"/>
    <w:rsid w:val="00585AA8"/>
    <w:rsid w:val="00585CAD"/>
    <w:rsid w:val="00591235"/>
    <w:rsid w:val="00591403"/>
    <w:rsid w:val="005A0AF4"/>
    <w:rsid w:val="005A3C88"/>
    <w:rsid w:val="005A5CAC"/>
    <w:rsid w:val="005A5F6C"/>
    <w:rsid w:val="005A6A04"/>
    <w:rsid w:val="005B1276"/>
    <w:rsid w:val="005B2CE1"/>
    <w:rsid w:val="005B5576"/>
    <w:rsid w:val="005C27ED"/>
    <w:rsid w:val="005C497A"/>
    <w:rsid w:val="005C4B63"/>
    <w:rsid w:val="005D0215"/>
    <w:rsid w:val="005D0EBA"/>
    <w:rsid w:val="005D3C2E"/>
    <w:rsid w:val="005E0B84"/>
    <w:rsid w:val="005E274D"/>
    <w:rsid w:val="005E5369"/>
    <w:rsid w:val="005E5FFA"/>
    <w:rsid w:val="005F0739"/>
    <w:rsid w:val="005F2E28"/>
    <w:rsid w:val="005F51A7"/>
    <w:rsid w:val="005F65DF"/>
    <w:rsid w:val="005F6EAB"/>
    <w:rsid w:val="00601099"/>
    <w:rsid w:val="00606374"/>
    <w:rsid w:val="0061039D"/>
    <w:rsid w:val="0061367B"/>
    <w:rsid w:val="006202C5"/>
    <w:rsid w:val="00621802"/>
    <w:rsid w:val="00622DC4"/>
    <w:rsid w:val="00623534"/>
    <w:rsid w:val="00625DB3"/>
    <w:rsid w:val="00626050"/>
    <w:rsid w:val="00633606"/>
    <w:rsid w:val="00634B43"/>
    <w:rsid w:val="00640F6D"/>
    <w:rsid w:val="00647CF2"/>
    <w:rsid w:val="00653719"/>
    <w:rsid w:val="00657169"/>
    <w:rsid w:val="0066258C"/>
    <w:rsid w:val="00665CA1"/>
    <w:rsid w:val="00667006"/>
    <w:rsid w:val="00676C5A"/>
    <w:rsid w:val="006777B3"/>
    <w:rsid w:val="00683EE8"/>
    <w:rsid w:val="00685088"/>
    <w:rsid w:val="00690539"/>
    <w:rsid w:val="006923F5"/>
    <w:rsid w:val="00697994"/>
    <w:rsid w:val="006A36A9"/>
    <w:rsid w:val="006A418B"/>
    <w:rsid w:val="006A4706"/>
    <w:rsid w:val="006A78B1"/>
    <w:rsid w:val="006A7939"/>
    <w:rsid w:val="006A7DD5"/>
    <w:rsid w:val="006B0038"/>
    <w:rsid w:val="006B0B10"/>
    <w:rsid w:val="006B2636"/>
    <w:rsid w:val="006B37A2"/>
    <w:rsid w:val="006B3B93"/>
    <w:rsid w:val="006B50D3"/>
    <w:rsid w:val="006B5D40"/>
    <w:rsid w:val="006C37FC"/>
    <w:rsid w:val="006C401D"/>
    <w:rsid w:val="006D0240"/>
    <w:rsid w:val="006D115C"/>
    <w:rsid w:val="006D3F7B"/>
    <w:rsid w:val="006D43B5"/>
    <w:rsid w:val="006D45B1"/>
    <w:rsid w:val="006D62A1"/>
    <w:rsid w:val="006D6A1A"/>
    <w:rsid w:val="006E0925"/>
    <w:rsid w:val="006E0A0E"/>
    <w:rsid w:val="006E10FE"/>
    <w:rsid w:val="006E221D"/>
    <w:rsid w:val="006E2DB1"/>
    <w:rsid w:val="006E6FD3"/>
    <w:rsid w:val="006F059A"/>
    <w:rsid w:val="006F4123"/>
    <w:rsid w:val="006F4E1D"/>
    <w:rsid w:val="006F5088"/>
    <w:rsid w:val="00700840"/>
    <w:rsid w:val="00701386"/>
    <w:rsid w:val="007028EF"/>
    <w:rsid w:val="00706879"/>
    <w:rsid w:val="0070738E"/>
    <w:rsid w:val="00722026"/>
    <w:rsid w:val="00724006"/>
    <w:rsid w:val="00724C32"/>
    <w:rsid w:val="007250B5"/>
    <w:rsid w:val="00727326"/>
    <w:rsid w:val="00727B27"/>
    <w:rsid w:val="00731BDA"/>
    <w:rsid w:val="007346B0"/>
    <w:rsid w:val="00736A6F"/>
    <w:rsid w:val="00744838"/>
    <w:rsid w:val="007455B4"/>
    <w:rsid w:val="007465E3"/>
    <w:rsid w:val="00751A00"/>
    <w:rsid w:val="007529B2"/>
    <w:rsid w:val="00752AF6"/>
    <w:rsid w:val="00760481"/>
    <w:rsid w:val="007620A5"/>
    <w:rsid w:val="00762831"/>
    <w:rsid w:val="00762F46"/>
    <w:rsid w:val="0076475D"/>
    <w:rsid w:val="00766929"/>
    <w:rsid w:val="0076741C"/>
    <w:rsid w:val="007759F8"/>
    <w:rsid w:val="007803B6"/>
    <w:rsid w:val="00786919"/>
    <w:rsid w:val="007943A1"/>
    <w:rsid w:val="0079503A"/>
    <w:rsid w:val="00797BBE"/>
    <w:rsid w:val="007A3BF1"/>
    <w:rsid w:val="007A5530"/>
    <w:rsid w:val="007A6292"/>
    <w:rsid w:val="007B0430"/>
    <w:rsid w:val="007C0FB0"/>
    <w:rsid w:val="007C1813"/>
    <w:rsid w:val="007D459F"/>
    <w:rsid w:val="007E00C5"/>
    <w:rsid w:val="007E52C4"/>
    <w:rsid w:val="007E5CDB"/>
    <w:rsid w:val="007F04F5"/>
    <w:rsid w:val="007F1AC7"/>
    <w:rsid w:val="007F47CB"/>
    <w:rsid w:val="007F48C1"/>
    <w:rsid w:val="007F4CE6"/>
    <w:rsid w:val="007F75D4"/>
    <w:rsid w:val="008017FB"/>
    <w:rsid w:val="008030C9"/>
    <w:rsid w:val="0080622D"/>
    <w:rsid w:val="00810B1D"/>
    <w:rsid w:val="00815AB5"/>
    <w:rsid w:val="00817700"/>
    <w:rsid w:val="00827F0E"/>
    <w:rsid w:val="008301C8"/>
    <w:rsid w:val="00830FAC"/>
    <w:rsid w:val="008319C1"/>
    <w:rsid w:val="00831A57"/>
    <w:rsid w:val="008422F3"/>
    <w:rsid w:val="00845760"/>
    <w:rsid w:val="00845D3B"/>
    <w:rsid w:val="0084626D"/>
    <w:rsid w:val="00846839"/>
    <w:rsid w:val="00852F02"/>
    <w:rsid w:val="008556B4"/>
    <w:rsid w:val="00860D5F"/>
    <w:rsid w:val="00864B55"/>
    <w:rsid w:val="00864CD9"/>
    <w:rsid w:val="00866293"/>
    <w:rsid w:val="00874D5C"/>
    <w:rsid w:val="008750E1"/>
    <w:rsid w:val="00875893"/>
    <w:rsid w:val="008838FF"/>
    <w:rsid w:val="0088771A"/>
    <w:rsid w:val="0089017B"/>
    <w:rsid w:val="00890C55"/>
    <w:rsid w:val="00891C17"/>
    <w:rsid w:val="008931AB"/>
    <w:rsid w:val="00897AFD"/>
    <w:rsid w:val="008A0DB7"/>
    <w:rsid w:val="008A22C5"/>
    <w:rsid w:val="008B0D50"/>
    <w:rsid w:val="008B4F13"/>
    <w:rsid w:val="008B5FA1"/>
    <w:rsid w:val="008B66AC"/>
    <w:rsid w:val="008B67D5"/>
    <w:rsid w:val="008B69A3"/>
    <w:rsid w:val="008C174B"/>
    <w:rsid w:val="008C32BA"/>
    <w:rsid w:val="008C4FAC"/>
    <w:rsid w:val="008C610C"/>
    <w:rsid w:val="008C6DE9"/>
    <w:rsid w:val="008D226E"/>
    <w:rsid w:val="008D46E0"/>
    <w:rsid w:val="008D478B"/>
    <w:rsid w:val="008D5FBA"/>
    <w:rsid w:val="008D6124"/>
    <w:rsid w:val="008D63BB"/>
    <w:rsid w:val="008E0E21"/>
    <w:rsid w:val="008E29E8"/>
    <w:rsid w:val="008E3383"/>
    <w:rsid w:val="008E449F"/>
    <w:rsid w:val="008E5787"/>
    <w:rsid w:val="008F5092"/>
    <w:rsid w:val="008F579D"/>
    <w:rsid w:val="008F7CEA"/>
    <w:rsid w:val="00904F6A"/>
    <w:rsid w:val="009107DF"/>
    <w:rsid w:val="00911CC6"/>
    <w:rsid w:val="00916EF9"/>
    <w:rsid w:val="00922015"/>
    <w:rsid w:val="00923B17"/>
    <w:rsid w:val="0092474F"/>
    <w:rsid w:val="00924E5E"/>
    <w:rsid w:val="00926FF0"/>
    <w:rsid w:val="00927CA6"/>
    <w:rsid w:val="009323CE"/>
    <w:rsid w:val="00932995"/>
    <w:rsid w:val="00934E2F"/>
    <w:rsid w:val="0093554B"/>
    <w:rsid w:val="00935624"/>
    <w:rsid w:val="0093702D"/>
    <w:rsid w:val="00945BD4"/>
    <w:rsid w:val="009475B1"/>
    <w:rsid w:val="00947D67"/>
    <w:rsid w:val="00951C37"/>
    <w:rsid w:val="009552F3"/>
    <w:rsid w:val="00957044"/>
    <w:rsid w:val="00961552"/>
    <w:rsid w:val="00963DDB"/>
    <w:rsid w:val="00966524"/>
    <w:rsid w:val="009671D2"/>
    <w:rsid w:val="00967313"/>
    <w:rsid w:val="0097421A"/>
    <w:rsid w:val="00975722"/>
    <w:rsid w:val="0097587D"/>
    <w:rsid w:val="00977036"/>
    <w:rsid w:val="00977A1B"/>
    <w:rsid w:val="00980BD9"/>
    <w:rsid w:val="009839BA"/>
    <w:rsid w:val="009847E9"/>
    <w:rsid w:val="00985A8E"/>
    <w:rsid w:val="00985AF4"/>
    <w:rsid w:val="00995703"/>
    <w:rsid w:val="0099670E"/>
    <w:rsid w:val="00996DE7"/>
    <w:rsid w:val="009A12AF"/>
    <w:rsid w:val="009A431C"/>
    <w:rsid w:val="009A6C97"/>
    <w:rsid w:val="009B0D92"/>
    <w:rsid w:val="009B1310"/>
    <w:rsid w:val="009B2077"/>
    <w:rsid w:val="009B447E"/>
    <w:rsid w:val="009B5F65"/>
    <w:rsid w:val="009B7ADA"/>
    <w:rsid w:val="009B7FDE"/>
    <w:rsid w:val="009C220C"/>
    <w:rsid w:val="009C766A"/>
    <w:rsid w:val="009C76D3"/>
    <w:rsid w:val="009C7CBA"/>
    <w:rsid w:val="009D0BE7"/>
    <w:rsid w:val="009D138F"/>
    <w:rsid w:val="009D5017"/>
    <w:rsid w:val="009D6041"/>
    <w:rsid w:val="009D69CD"/>
    <w:rsid w:val="009F2325"/>
    <w:rsid w:val="009F2F3E"/>
    <w:rsid w:val="009F33B0"/>
    <w:rsid w:val="009F7A91"/>
    <w:rsid w:val="00A06957"/>
    <w:rsid w:val="00A13658"/>
    <w:rsid w:val="00A14EC2"/>
    <w:rsid w:val="00A16036"/>
    <w:rsid w:val="00A2379B"/>
    <w:rsid w:val="00A25330"/>
    <w:rsid w:val="00A27FDC"/>
    <w:rsid w:val="00A316EC"/>
    <w:rsid w:val="00A33080"/>
    <w:rsid w:val="00A3410D"/>
    <w:rsid w:val="00A35009"/>
    <w:rsid w:val="00A35741"/>
    <w:rsid w:val="00A418F6"/>
    <w:rsid w:val="00A439E2"/>
    <w:rsid w:val="00A50308"/>
    <w:rsid w:val="00A506C5"/>
    <w:rsid w:val="00A564BC"/>
    <w:rsid w:val="00A5773F"/>
    <w:rsid w:val="00A625DE"/>
    <w:rsid w:val="00A6552E"/>
    <w:rsid w:val="00A6638D"/>
    <w:rsid w:val="00A66BDC"/>
    <w:rsid w:val="00A72878"/>
    <w:rsid w:val="00A72E29"/>
    <w:rsid w:val="00A7675C"/>
    <w:rsid w:val="00A93CE2"/>
    <w:rsid w:val="00A93E30"/>
    <w:rsid w:val="00A97EDA"/>
    <w:rsid w:val="00AA001D"/>
    <w:rsid w:val="00AA0E79"/>
    <w:rsid w:val="00AA4BBC"/>
    <w:rsid w:val="00AA5A99"/>
    <w:rsid w:val="00AA6AC8"/>
    <w:rsid w:val="00AA6B46"/>
    <w:rsid w:val="00AA79F1"/>
    <w:rsid w:val="00AB4716"/>
    <w:rsid w:val="00AB5511"/>
    <w:rsid w:val="00AC24E2"/>
    <w:rsid w:val="00AD0060"/>
    <w:rsid w:val="00AD091D"/>
    <w:rsid w:val="00AD1491"/>
    <w:rsid w:val="00AD15C4"/>
    <w:rsid w:val="00AD1B54"/>
    <w:rsid w:val="00AD22B6"/>
    <w:rsid w:val="00AD389E"/>
    <w:rsid w:val="00AE1387"/>
    <w:rsid w:val="00AE1D92"/>
    <w:rsid w:val="00AE23BF"/>
    <w:rsid w:val="00AE391D"/>
    <w:rsid w:val="00AE5E33"/>
    <w:rsid w:val="00AF7718"/>
    <w:rsid w:val="00B00C00"/>
    <w:rsid w:val="00B10414"/>
    <w:rsid w:val="00B11CE9"/>
    <w:rsid w:val="00B131D1"/>
    <w:rsid w:val="00B14B1A"/>
    <w:rsid w:val="00B152B8"/>
    <w:rsid w:val="00B1593B"/>
    <w:rsid w:val="00B163AF"/>
    <w:rsid w:val="00B20127"/>
    <w:rsid w:val="00B21F34"/>
    <w:rsid w:val="00B2239F"/>
    <w:rsid w:val="00B22FA1"/>
    <w:rsid w:val="00B24930"/>
    <w:rsid w:val="00B25769"/>
    <w:rsid w:val="00B27E98"/>
    <w:rsid w:val="00B32184"/>
    <w:rsid w:val="00B3739B"/>
    <w:rsid w:val="00B40656"/>
    <w:rsid w:val="00B41877"/>
    <w:rsid w:val="00B4238A"/>
    <w:rsid w:val="00B43C8D"/>
    <w:rsid w:val="00B447E0"/>
    <w:rsid w:val="00B45885"/>
    <w:rsid w:val="00B46A91"/>
    <w:rsid w:val="00B57F48"/>
    <w:rsid w:val="00B666FB"/>
    <w:rsid w:val="00B73F22"/>
    <w:rsid w:val="00B74A37"/>
    <w:rsid w:val="00B77F3B"/>
    <w:rsid w:val="00B82581"/>
    <w:rsid w:val="00B85220"/>
    <w:rsid w:val="00B9015C"/>
    <w:rsid w:val="00B90FD3"/>
    <w:rsid w:val="00B95A6A"/>
    <w:rsid w:val="00B96B1A"/>
    <w:rsid w:val="00BA027D"/>
    <w:rsid w:val="00BA77C4"/>
    <w:rsid w:val="00BA7C17"/>
    <w:rsid w:val="00BB0E05"/>
    <w:rsid w:val="00BB0E7B"/>
    <w:rsid w:val="00BB28D0"/>
    <w:rsid w:val="00BB48C7"/>
    <w:rsid w:val="00BB6734"/>
    <w:rsid w:val="00BB69B5"/>
    <w:rsid w:val="00BB7311"/>
    <w:rsid w:val="00BC3128"/>
    <w:rsid w:val="00BD3B3B"/>
    <w:rsid w:val="00BD3F4D"/>
    <w:rsid w:val="00BD47A9"/>
    <w:rsid w:val="00BD65D8"/>
    <w:rsid w:val="00BE0139"/>
    <w:rsid w:val="00BE5BD8"/>
    <w:rsid w:val="00BF56F3"/>
    <w:rsid w:val="00C05F3E"/>
    <w:rsid w:val="00C06CA1"/>
    <w:rsid w:val="00C1219E"/>
    <w:rsid w:val="00C15925"/>
    <w:rsid w:val="00C17CC9"/>
    <w:rsid w:val="00C232B0"/>
    <w:rsid w:val="00C27792"/>
    <w:rsid w:val="00C30955"/>
    <w:rsid w:val="00C32618"/>
    <w:rsid w:val="00C33659"/>
    <w:rsid w:val="00C33909"/>
    <w:rsid w:val="00C41032"/>
    <w:rsid w:val="00C4138E"/>
    <w:rsid w:val="00C4237C"/>
    <w:rsid w:val="00C424E1"/>
    <w:rsid w:val="00C476A7"/>
    <w:rsid w:val="00C50A82"/>
    <w:rsid w:val="00C534EF"/>
    <w:rsid w:val="00C60A60"/>
    <w:rsid w:val="00C62350"/>
    <w:rsid w:val="00C65FFE"/>
    <w:rsid w:val="00C70B60"/>
    <w:rsid w:val="00C73BA2"/>
    <w:rsid w:val="00C745F7"/>
    <w:rsid w:val="00C74921"/>
    <w:rsid w:val="00C800EC"/>
    <w:rsid w:val="00C815AA"/>
    <w:rsid w:val="00C83A49"/>
    <w:rsid w:val="00C93D32"/>
    <w:rsid w:val="00C970D2"/>
    <w:rsid w:val="00CA0C29"/>
    <w:rsid w:val="00CA19AF"/>
    <w:rsid w:val="00CA1EBE"/>
    <w:rsid w:val="00CA65B2"/>
    <w:rsid w:val="00CA715F"/>
    <w:rsid w:val="00CA7E70"/>
    <w:rsid w:val="00CB0433"/>
    <w:rsid w:val="00CB0716"/>
    <w:rsid w:val="00CB19A4"/>
    <w:rsid w:val="00CD52F5"/>
    <w:rsid w:val="00CE267E"/>
    <w:rsid w:val="00CE2CF2"/>
    <w:rsid w:val="00CE5094"/>
    <w:rsid w:val="00CE74A5"/>
    <w:rsid w:val="00D0480C"/>
    <w:rsid w:val="00D05493"/>
    <w:rsid w:val="00D11813"/>
    <w:rsid w:val="00D13327"/>
    <w:rsid w:val="00D14017"/>
    <w:rsid w:val="00D15552"/>
    <w:rsid w:val="00D17DBA"/>
    <w:rsid w:val="00D17EFF"/>
    <w:rsid w:val="00D205B4"/>
    <w:rsid w:val="00D25F87"/>
    <w:rsid w:val="00D3257C"/>
    <w:rsid w:val="00D3566F"/>
    <w:rsid w:val="00D370B0"/>
    <w:rsid w:val="00D404A0"/>
    <w:rsid w:val="00D41B52"/>
    <w:rsid w:val="00D42E4C"/>
    <w:rsid w:val="00D44A23"/>
    <w:rsid w:val="00D46DBA"/>
    <w:rsid w:val="00D51D47"/>
    <w:rsid w:val="00D5299C"/>
    <w:rsid w:val="00D64C62"/>
    <w:rsid w:val="00D65671"/>
    <w:rsid w:val="00D66834"/>
    <w:rsid w:val="00D67136"/>
    <w:rsid w:val="00D674AD"/>
    <w:rsid w:val="00D71E36"/>
    <w:rsid w:val="00D72CD4"/>
    <w:rsid w:val="00D76196"/>
    <w:rsid w:val="00D82E4A"/>
    <w:rsid w:val="00D85CFD"/>
    <w:rsid w:val="00D925C4"/>
    <w:rsid w:val="00D9354A"/>
    <w:rsid w:val="00D9564D"/>
    <w:rsid w:val="00DA3072"/>
    <w:rsid w:val="00DA3D45"/>
    <w:rsid w:val="00DA5C70"/>
    <w:rsid w:val="00DB27B2"/>
    <w:rsid w:val="00DB55D8"/>
    <w:rsid w:val="00DB5908"/>
    <w:rsid w:val="00DB60C6"/>
    <w:rsid w:val="00DC0EE5"/>
    <w:rsid w:val="00DC40F0"/>
    <w:rsid w:val="00DC5162"/>
    <w:rsid w:val="00DC55C8"/>
    <w:rsid w:val="00DC5CD2"/>
    <w:rsid w:val="00DD2567"/>
    <w:rsid w:val="00DD5899"/>
    <w:rsid w:val="00DD5C27"/>
    <w:rsid w:val="00DD7344"/>
    <w:rsid w:val="00DE6A6E"/>
    <w:rsid w:val="00DF0212"/>
    <w:rsid w:val="00DF0E37"/>
    <w:rsid w:val="00DF6887"/>
    <w:rsid w:val="00E02BED"/>
    <w:rsid w:val="00E06985"/>
    <w:rsid w:val="00E13211"/>
    <w:rsid w:val="00E152B5"/>
    <w:rsid w:val="00E17E60"/>
    <w:rsid w:val="00E21529"/>
    <w:rsid w:val="00E22587"/>
    <w:rsid w:val="00E24F9B"/>
    <w:rsid w:val="00E30012"/>
    <w:rsid w:val="00E31415"/>
    <w:rsid w:val="00E32F2A"/>
    <w:rsid w:val="00E43408"/>
    <w:rsid w:val="00E4626A"/>
    <w:rsid w:val="00E4737A"/>
    <w:rsid w:val="00E511C9"/>
    <w:rsid w:val="00E514CF"/>
    <w:rsid w:val="00E51C85"/>
    <w:rsid w:val="00E51D70"/>
    <w:rsid w:val="00E64CFC"/>
    <w:rsid w:val="00E71D1E"/>
    <w:rsid w:val="00E731A6"/>
    <w:rsid w:val="00E76DEA"/>
    <w:rsid w:val="00E805C9"/>
    <w:rsid w:val="00E858AA"/>
    <w:rsid w:val="00E85904"/>
    <w:rsid w:val="00E86BC5"/>
    <w:rsid w:val="00E87EA3"/>
    <w:rsid w:val="00E901B7"/>
    <w:rsid w:val="00E91EB8"/>
    <w:rsid w:val="00E938C1"/>
    <w:rsid w:val="00E95F61"/>
    <w:rsid w:val="00E969C3"/>
    <w:rsid w:val="00EA00C1"/>
    <w:rsid w:val="00EA1EA1"/>
    <w:rsid w:val="00EA493F"/>
    <w:rsid w:val="00EB0B28"/>
    <w:rsid w:val="00EB14B0"/>
    <w:rsid w:val="00EB3298"/>
    <w:rsid w:val="00EB32CF"/>
    <w:rsid w:val="00EB3AAE"/>
    <w:rsid w:val="00EB522D"/>
    <w:rsid w:val="00EC0105"/>
    <w:rsid w:val="00EC24C3"/>
    <w:rsid w:val="00EC254C"/>
    <w:rsid w:val="00EC3486"/>
    <w:rsid w:val="00EC4A62"/>
    <w:rsid w:val="00EC7FE0"/>
    <w:rsid w:val="00ED0780"/>
    <w:rsid w:val="00ED268D"/>
    <w:rsid w:val="00ED3E05"/>
    <w:rsid w:val="00ED5820"/>
    <w:rsid w:val="00EF02E2"/>
    <w:rsid w:val="00EF03D0"/>
    <w:rsid w:val="00EF1FFE"/>
    <w:rsid w:val="00EF6ABD"/>
    <w:rsid w:val="00F10075"/>
    <w:rsid w:val="00F12457"/>
    <w:rsid w:val="00F14A11"/>
    <w:rsid w:val="00F179A2"/>
    <w:rsid w:val="00F23315"/>
    <w:rsid w:val="00F30901"/>
    <w:rsid w:val="00F30C39"/>
    <w:rsid w:val="00F3272B"/>
    <w:rsid w:val="00F34D66"/>
    <w:rsid w:val="00F36E4D"/>
    <w:rsid w:val="00F41ECF"/>
    <w:rsid w:val="00F5587A"/>
    <w:rsid w:val="00F559ED"/>
    <w:rsid w:val="00F60DBB"/>
    <w:rsid w:val="00F67B17"/>
    <w:rsid w:val="00F70863"/>
    <w:rsid w:val="00F7270D"/>
    <w:rsid w:val="00F7746E"/>
    <w:rsid w:val="00F80781"/>
    <w:rsid w:val="00F87D80"/>
    <w:rsid w:val="00F911D1"/>
    <w:rsid w:val="00F94032"/>
    <w:rsid w:val="00F9701D"/>
    <w:rsid w:val="00F976D6"/>
    <w:rsid w:val="00FA00DC"/>
    <w:rsid w:val="00FA1337"/>
    <w:rsid w:val="00FB174A"/>
    <w:rsid w:val="00FB2C36"/>
    <w:rsid w:val="00FD5391"/>
    <w:rsid w:val="00FD5622"/>
    <w:rsid w:val="00FD7316"/>
    <w:rsid w:val="00FE102E"/>
    <w:rsid w:val="00FE1D4E"/>
    <w:rsid w:val="00FE2C64"/>
    <w:rsid w:val="00FE59AC"/>
    <w:rsid w:val="00FE6356"/>
    <w:rsid w:val="00FE6696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332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C7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DA5C70"/>
    <w:rPr>
      <w:rFonts w:asciiTheme="majorHAnsi" w:eastAsiaTheme="majorEastAsia" w:hAnsiTheme="majorHAnsi" w:cstheme="majorBidi"/>
    </w:rPr>
  </w:style>
  <w:style w:type="character" w:styleId="ad">
    <w:name w:val="annotation reference"/>
    <w:basedOn w:val="a0"/>
    <w:uiPriority w:val="99"/>
    <w:semiHidden/>
    <w:unhideWhenUsed/>
    <w:rsid w:val="00B9015C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B9015C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B9015C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B9015C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B9015C"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sid w:val="00D13327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C65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8C06-437D-4814-97F9-732FC41B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chowk</cp:lastModifiedBy>
  <cp:revision>2</cp:revision>
  <cp:lastPrinted>2025-09-22T01:31:00Z</cp:lastPrinted>
  <dcterms:created xsi:type="dcterms:W3CDTF">2026-07-02T02:19:00Z</dcterms:created>
  <dcterms:modified xsi:type="dcterms:W3CDTF">2026-07-02T02:19:00Z</dcterms:modified>
</cp:coreProperties>
</file>